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BBB732E" w14:textId="1DDE7D4F" w:rsidR="003D2CF8" w:rsidRDefault="003D2CF8" w:rsidP="000B4448">
      <w:pPr>
        <w:spacing w:after="200" w:line="276" w:lineRule="auto"/>
        <w:jc w:val="right"/>
        <w:rPr>
          <w:rFonts w:ascii="Calibri" w:eastAsia="Calibri" w:hAnsi="Calibri" w:cs="Calibri"/>
        </w:rPr>
      </w:pPr>
    </w:p>
    <w:p w14:paraId="7B7A09BA" w14:textId="13D41018" w:rsidR="002B467E" w:rsidRDefault="002B467E" w:rsidP="000B4448">
      <w:pPr>
        <w:spacing w:after="200" w:line="276" w:lineRule="auto"/>
        <w:jc w:val="right"/>
        <w:rPr>
          <w:rFonts w:ascii="Calibri" w:eastAsia="Calibri" w:hAnsi="Calibri" w:cs="Calibri"/>
        </w:rPr>
      </w:pPr>
    </w:p>
    <w:p w14:paraId="497A355F" w14:textId="705E5061" w:rsidR="002B467E" w:rsidRDefault="002B467E" w:rsidP="000B4448">
      <w:pPr>
        <w:spacing w:after="200" w:line="276" w:lineRule="auto"/>
        <w:jc w:val="right"/>
        <w:rPr>
          <w:rFonts w:ascii="Calibri" w:eastAsia="Calibri" w:hAnsi="Calibri" w:cs="Calibri"/>
        </w:rPr>
      </w:pPr>
    </w:p>
    <w:p w14:paraId="6D3E9564" w14:textId="14F61CC9" w:rsidR="002B467E" w:rsidRDefault="002B467E" w:rsidP="000B4448">
      <w:pPr>
        <w:spacing w:after="200" w:line="276" w:lineRule="auto"/>
        <w:jc w:val="right"/>
        <w:rPr>
          <w:rFonts w:ascii="Calibri" w:eastAsia="Calibri" w:hAnsi="Calibri" w:cs="Calibri"/>
        </w:rPr>
      </w:pPr>
    </w:p>
    <w:p w14:paraId="40BAFD72" w14:textId="6099E19E" w:rsidR="002B467E" w:rsidRDefault="002B467E" w:rsidP="000B4448">
      <w:pPr>
        <w:spacing w:after="200" w:line="276" w:lineRule="auto"/>
        <w:jc w:val="right"/>
        <w:rPr>
          <w:rFonts w:ascii="Calibri" w:eastAsia="Calibri" w:hAnsi="Calibri" w:cs="Calibri"/>
        </w:rPr>
      </w:pPr>
    </w:p>
    <w:p w14:paraId="0A71571F" w14:textId="3928093E" w:rsidR="002B467E" w:rsidRDefault="002B467E" w:rsidP="000B4448">
      <w:pPr>
        <w:spacing w:after="200" w:line="276" w:lineRule="auto"/>
        <w:jc w:val="right"/>
        <w:rPr>
          <w:rFonts w:ascii="Calibri" w:eastAsia="Calibri" w:hAnsi="Calibri" w:cs="Calibri"/>
        </w:rPr>
      </w:pPr>
    </w:p>
    <w:p w14:paraId="4FF76637" w14:textId="61192BE3" w:rsidR="002B467E" w:rsidRDefault="002B467E" w:rsidP="000B4448">
      <w:pPr>
        <w:spacing w:after="200" w:line="276" w:lineRule="auto"/>
        <w:jc w:val="right"/>
        <w:rPr>
          <w:rFonts w:ascii="Calibri" w:eastAsia="Calibri" w:hAnsi="Calibri" w:cs="Calibri"/>
        </w:rPr>
      </w:pPr>
    </w:p>
    <w:p w14:paraId="1DB5907D" w14:textId="77777777" w:rsidR="002B467E" w:rsidRDefault="002B467E" w:rsidP="000B4448">
      <w:pPr>
        <w:spacing w:after="200" w:line="276" w:lineRule="auto"/>
        <w:jc w:val="right"/>
        <w:rPr>
          <w:rFonts w:ascii="Calibri" w:eastAsia="Calibri" w:hAnsi="Calibri" w:cs="Calibri"/>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506A1B92"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9914A0" w:rsidRPr="009914A0">
        <w:rPr>
          <w:rFonts w:ascii="Times New Roman" w:eastAsia="Times New Roman" w:hAnsi="Times New Roman" w:cs="Times New Roman"/>
          <w:sz w:val="26"/>
          <w:szCs w:val="26"/>
          <w:lang w:eastAsia="ru-RU"/>
        </w:rPr>
        <w:t>железобетонных изделий</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3-05T00:00:00Z">
          <w:dateFormat w:val="«dd» MMMM yyyy 'года'"/>
          <w:lid w:val="ru-RU"/>
          <w:storeMappedDataAs w:val="dateTime"/>
          <w:calendar w:val="gregorian"/>
        </w:date>
      </w:sdtPr>
      <w:sdtContent>
        <w:p w14:paraId="797FCEB2" w14:textId="28815BD8" w:rsidR="000A241D" w:rsidRPr="00B4713D" w:rsidRDefault="002B467E"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марта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E6D05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A85CE2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120B3F1E"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F11215">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5EF6FA9E"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F11215">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4FB06D08" w:rsidR="000A241D" w:rsidRPr="000A241D" w:rsidRDefault="002B467E"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F11215">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2B467E"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2B467E"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4306C025" w:rsidR="000A241D" w:rsidRPr="000A241D" w:rsidRDefault="002B467E"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CB502F">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0" w:name="_Toc454968234"/>
      <w:r w:rsidRPr="000A241D">
        <w:rPr>
          <w:rFonts w:ascii="Times New Roman" w:eastAsia="MS Mincho" w:hAnsi="Times New Roman" w:cs="Times New Roman"/>
          <w:b/>
          <w:color w:val="17365D"/>
          <w:kern w:val="32"/>
          <w:sz w:val="24"/>
          <w:szCs w:val="24"/>
          <w:lang w:eastAsia="x-none"/>
        </w:rPr>
        <w:t>ИЗВЕЩЕНИЕ О ЗАКУПКЕ</w:t>
      </w:r>
      <w:bookmarkEnd w:id="0"/>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4766B69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65EDDB94"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2B467E"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0A241D">
        <w:rPr>
          <w:rFonts w:ascii="Times New Roman" w:eastAsia="MS Mincho" w:hAnsi="Times New Roman" w:cs="Times New Roman"/>
          <w:b/>
          <w:bCs/>
          <w:color w:val="17365D"/>
          <w:kern w:val="32"/>
          <w:sz w:val="28"/>
          <w:szCs w:val="24"/>
          <w:lang w:val="x-none" w:eastAsia="x-none"/>
        </w:rPr>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4"/>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762EC947"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7BECAB9D" w14:textId="77777777" w:rsidR="002D4910" w:rsidRPr="009C06A8" w:rsidRDefault="002D4910" w:rsidP="002D4910">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8" w:history="1">
              <w:r w:rsidRPr="009C06A8">
                <w:rPr>
                  <w:rStyle w:val="a3"/>
                  <w:rFonts w:ascii="Times New Roman" w:eastAsia="Calibri" w:hAnsi="Times New Roman" w:cs="Times New Roman"/>
                  <w:sz w:val="24"/>
                </w:rPr>
                <w:t>v.akhmetzyanova@bashtel.ru</w:t>
              </w:r>
            </w:hyperlink>
          </w:p>
          <w:p w14:paraId="4180ABEF" w14:textId="77777777" w:rsidR="000A241D" w:rsidRPr="000A241D" w:rsidRDefault="000A241D" w:rsidP="000A241D">
            <w:pPr>
              <w:autoSpaceDE w:val="0"/>
              <w:autoSpaceDN w:val="0"/>
              <w:adjustRightInd w:val="0"/>
              <w:spacing w:after="0" w:line="240" w:lineRule="auto"/>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9" w:name="форма2"/>
            <w:bookmarkEnd w:id="8"/>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3-05T00:00:00Z">
                <w:dateFormat w:val="«dd» MMMM yyyy 'года'"/>
                <w:lid w:val="ru-RU"/>
                <w:storeMappedDataAs w:val="dateTime"/>
                <w:calendar w:val="gregorian"/>
              </w:date>
            </w:sdtPr>
            <w:sdtContent>
              <w:p w14:paraId="18A191AF" w14:textId="21387EEE" w:rsidR="000A241D" w:rsidRPr="000A241D" w:rsidRDefault="002B467E"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марта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52ED3791" w:rsidR="000A241D" w:rsidRPr="000A241D" w:rsidRDefault="002B467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3-26T00:00:00Z">
                  <w:dateFormat w:val="«dd» MMMM yyyy 'года'"/>
                  <w:lid w:val="ru-RU"/>
                  <w:storeMappedDataAs w:val="dateTime"/>
                  <w:calendar w:val="gregorian"/>
                </w:date>
              </w:sdtPr>
              <w:sdtContent>
                <w:r w:rsidR="009F5564">
                  <w:rPr>
                    <w:rFonts w:ascii="Times New Roman" w:eastAsia="Times New Roman" w:hAnsi="Times New Roman" w:cs="Times New Roman"/>
                    <w:sz w:val="24"/>
                    <w:szCs w:val="24"/>
                    <w:lang w:eastAsia="ru-RU"/>
                  </w:rPr>
                  <w:t>«26» марта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651B674C" w:rsidR="000A241D" w:rsidRDefault="002B467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3-26T00:00:00Z">
                  <w:dateFormat w:val="«dd» MMMM yyyy 'года'"/>
                  <w:lid w:val="ru-RU"/>
                  <w:storeMappedDataAs w:val="dateTime"/>
                  <w:calendar w:val="gregorian"/>
                </w:date>
              </w:sdtPr>
              <w:sdtContent>
                <w:r w:rsidR="009F5564">
                  <w:rPr>
                    <w:rFonts w:ascii="Times New Roman" w:eastAsia="Times New Roman" w:hAnsi="Times New Roman" w:cs="Times New Roman"/>
                    <w:sz w:val="24"/>
                    <w:szCs w:val="24"/>
                    <w:lang w:eastAsia="ru-RU"/>
                  </w:rPr>
                  <w:t>«26» марта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4A81CDA9"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4-01T00:00:00Z">
                  <w:dateFormat w:val="«dd» MMMM yyyy 'года'"/>
                  <w:lid w:val="ru-RU"/>
                  <w:storeMappedDataAs w:val="dateTime"/>
                  <w:calendar w:val="gregorian"/>
                </w:date>
              </w:sdtPr>
              <w:sdtContent>
                <w:r w:rsidR="009F5564">
                  <w:rPr>
                    <w:rFonts w:ascii="Times New Roman" w:eastAsia="Times New Roman" w:hAnsi="Times New Roman" w:cs="Times New Roman"/>
                    <w:sz w:val="24"/>
                    <w:szCs w:val="24"/>
                    <w:lang w:eastAsia="ru-RU"/>
                  </w:rPr>
                  <w:t>«01» апреля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5BBF4A06"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4-02T00:00:00Z">
                  <w:dateFormat w:val="«dd» MMMM yyyy 'года'"/>
                  <w:lid w:val="ru-RU"/>
                  <w:storeMappedDataAs w:val="dateTime"/>
                  <w:calendar w:val="gregorian"/>
                </w:date>
              </w:sdtPr>
              <w:sdtContent>
                <w:r w:rsidR="00B66169">
                  <w:rPr>
                    <w:rFonts w:ascii="Times New Roman" w:eastAsia="Times New Roman" w:hAnsi="Times New Roman" w:cs="Times New Roman"/>
                    <w:sz w:val="24"/>
                    <w:szCs w:val="24"/>
                    <w:lang w:eastAsia="ru-RU"/>
                  </w:rPr>
                  <w:t>«02» апреля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7" w:name="форма9"/>
            <w:bookmarkEnd w:id="16"/>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FB3C859" w14:textId="1BEC8C11"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3-05T00:00:00Z">
                  <w:dateFormat w:val="«dd» MMMM yyyy 'года'"/>
                  <w:lid w:val="ru-RU"/>
                  <w:storeMappedDataAs w:val="dateTime"/>
                  <w:calendar w:val="gregorian"/>
                </w:date>
              </w:sdtPr>
              <w:sdtContent>
                <w:r w:rsidR="009F5564">
                  <w:rPr>
                    <w:rFonts w:ascii="Times New Roman" w:eastAsia="Times New Roman" w:hAnsi="Times New Roman" w:cs="Times New Roman"/>
                    <w:b/>
                    <w:sz w:val="24"/>
                    <w:szCs w:val="24"/>
                    <w:lang w:eastAsia="ru-RU"/>
                  </w:rPr>
                  <w:t>«05» марта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5DFF82BF" w:rsidR="000A241D" w:rsidRPr="000A241D" w:rsidRDefault="002B467E"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3-23T00:00:00Z">
                  <w:dateFormat w:val="«dd» MMMM yyyy 'года'"/>
                  <w:lid w:val="ru-RU"/>
                  <w:storeMappedDataAs w:val="dateTime"/>
                  <w:calendar w:val="gregorian"/>
                </w:date>
              </w:sdtPr>
              <w:sdtContent>
                <w:r w:rsidR="009F5564">
                  <w:rPr>
                    <w:rFonts w:ascii="Times New Roman" w:eastAsia="Times New Roman" w:hAnsi="Times New Roman" w:cs="Times New Roman"/>
                    <w:b/>
                    <w:sz w:val="24"/>
                    <w:szCs w:val="24"/>
                    <w:lang w:eastAsia="ru-RU"/>
                  </w:rPr>
                  <w:t>«23» марта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24DF3201"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99798B" w:rsidRPr="0099798B">
              <w:rPr>
                <w:rFonts w:ascii="Times New Roman" w:eastAsia="Calibri" w:hAnsi="Times New Roman" w:cs="Times New Roman"/>
                <w:iCs/>
                <w:color w:val="000000"/>
                <w:sz w:val="24"/>
                <w:szCs w:val="24"/>
              </w:rPr>
              <w:t>железобетонных изделий</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w:t>
            </w:r>
            <w:bookmarkStart w:id="21" w:name="_GoBack"/>
            <w:bookmarkEnd w:id="21"/>
            <w:r w:rsidRPr="000A241D">
              <w:rPr>
                <w:rFonts w:ascii="Times New Roman" w:eastAsia="Times New Roman" w:hAnsi="Times New Roman" w:cs="Times New Roman"/>
                <w:sz w:val="24"/>
                <w:szCs w:val="24"/>
                <w:lang w:eastAsia="ru-RU"/>
              </w:rPr>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35FEA214"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9798B">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99798B">
              <w:rPr>
                <w:rFonts w:ascii="Times New Roman" w:eastAsia="Calibri" w:hAnsi="Times New Roman" w:cs="Times New Roman"/>
                <w:iCs/>
                <w:sz w:val="24"/>
                <w:szCs w:val="24"/>
              </w:rPr>
              <w:t>Пять</w:t>
            </w:r>
            <w:r>
              <w:rPr>
                <w:rFonts w:ascii="Times New Roman" w:eastAsia="Calibri" w:hAnsi="Times New Roman" w:cs="Times New Roman"/>
                <w:iCs/>
                <w:sz w:val="24"/>
                <w:szCs w:val="24"/>
              </w:rPr>
              <w:t xml:space="preserve"> миллион</w:t>
            </w:r>
            <w:r w:rsidR="0099798B">
              <w:rPr>
                <w:rFonts w:ascii="Times New Roman" w:eastAsia="Calibri" w:hAnsi="Times New Roman" w:cs="Times New Roman"/>
                <w:iCs/>
                <w:sz w:val="24"/>
                <w:szCs w:val="24"/>
              </w:rPr>
              <w:t>ов</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6BE04301"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99798B">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33 333,33 </w:t>
            </w:r>
            <w:r w:rsidRPr="000A241D">
              <w:rPr>
                <w:rFonts w:ascii="Times New Roman" w:eastAsia="Calibri" w:hAnsi="Times New Roman" w:cs="Times New Roman"/>
                <w:iCs/>
                <w:sz w:val="24"/>
                <w:szCs w:val="24"/>
              </w:rPr>
              <w:t>(</w:t>
            </w:r>
            <w:r w:rsidR="0099798B">
              <w:rPr>
                <w:rFonts w:ascii="Times New Roman" w:eastAsia="Calibri" w:hAnsi="Times New Roman" w:cs="Times New Roman"/>
                <w:iCs/>
                <w:sz w:val="24"/>
                <w:szCs w:val="24"/>
              </w:rPr>
              <w:t>Восемьсот</w:t>
            </w:r>
            <w:r>
              <w:rPr>
                <w:rFonts w:ascii="Times New Roman" w:eastAsia="Calibri" w:hAnsi="Times New Roman" w:cs="Times New Roman"/>
                <w:iCs/>
                <w:sz w:val="24"/>
                <w:szCs w:val="24"/>
              </w:rPr>
              <w:t xml:space="preserve"> тридцать три тысячи триста тридцать три</w:t>
            </w:r>
            <w:r w:rsidRPr="000A241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0A24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22D89DA5" w:rsidR="000A241D" w:rsidRPr="000A241D" w:rsidRDefault="0099798B"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0A241D">
              <w:rPr>
                <w:rFonts w:ascii="Times New Roman" w:eastAsia="Times New Roman" w:hAnsi="Times New Roman" w:cs="Times New Roman"/>
                <w:iCs/>
                <w:sz w:val="24"/>
                <w:szCs w:val="24"/>
                <w:lang w:eastAsia="ru-RU"/>
              </w:rPr>
              <w:t> </w:t>
            </w:r>
            <w:r w:rsidR="00DF6F14">
              <w:rPr>
                <w:rFonts w:ascii="Times New Roman" w:eastAsia="Times New Roman" w:hAnsi="Times New Roman" w:cs="Times New Roman"/>
                <w:iCs/>
                <w:sz w:val="24"/>
                <w:szCs w:val="24"/>
                <w:lang w:eastAsia="ru-RU"/>
              </w:rPr>
              <w:t>1</w:t>
            </w:r>
            <w:r w:rsidR="000A241D">
              <w:rPr>
                <w:rFonts w:ascii="Times New Roman" w:eastAsia="Times New Roman" w:hAnsi="Times New Roman" w:cs="Times New Roman"/>
                <w:iCs/>
                <w:sz w:val="24"/>
                <w:szCs w:val="24"/>
                <w:lang w:eastAsia="ru-RU"/>
              </w:rPr>
              <w:t xml:space="preserve">66 666,67 </w:t>
            </w:r>
            <w:r w:rsidR="000A241D"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w:t>
            </w:r>
            <w:r w:rsidR="000A241D">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000A241D">
              <w:rPr>
                <w:rFonts w:ascii="Times New Roman" w:eastAsia="Times New Roman" w:hAnsi="Times New Roman" w:cs="Times New Roman"/>
                <w:iCs/>
                <w:sz w:val="24"/>
                <w:szCs w:val="24"/>
                <w:lang w:eastAsia="ru-RU"/>
              </w:rPr>
              <w:t xml:space="preserve"> ст</w:t>
            </w:r>
            <w:r w:rsidR="00DF6F14">
              <w:rPr>
                <w:rFonts w:ascii="Times New Roman" w:eastAsia="Times New Roman" w:hAnsi="Times New Roman" w:cs="Times New Roman"/>
                <w:iCs/>
                <w:sz w:val="24"/>
                <w:szCs w:val="24"/>
                <w:lang w:eastAsia="ru-RU"/>
              </w:rPr>
              <w:t>о</w:t>
            </w:r>
            <w:r w:rsidR="000A241D">
              <w:rPr>
                <w:rFonts w:ascii="Times New Roman" w:eastAsia="Times New Roman" w:hAnsi="Times New Roman" w:cs="Times New Roman"/>
                <w:iCs/>
                <w:sz w:val="24"/>
                <w:szCs w:val="24"/>
                <w:lang w:eastAsia="ru-RU"/>
              </w:rPr>
              <w:t xml:space="preserve"> шестьдесят шесть тысяч шестьсот шестьдесят шесть</w:t>
            </w:r>
            <w:r w:rsidR="000A241D" w:rsidRPr="000A241D">
              <w:rPr>
                <w:rFonts w:ascii="Times New Roman" w:eastAsia="Times New Roman" w:hAnsi="Times New Roman" w:cs="Times New Roman"/>
                <w:iCs/>
                <w:sz w:val="24"/>
                <w:szCs w:val="24"/>
                <w:lang w:eastAsia="ru-RU"/>
              </w:rPr>
              <w:t xml:space="preserve">) рублей </w:t>
            </w:r>
            <w:r w:rsidR="000A241D">
              <w:rPr>
                <w:rFonts w:ascii="Times New Roman" w:eastAsia="Times New Roman" w:hAnsi="Times New Roman" w:cs="Times New Roman"/>
                <w:iCs/>
                <w:sz w:val="24"/>
                <w:szCs w:val="24"/>
                <w:lang w:eastAsia="ru-RU"/>
              </w:rPr>
              <w:t>67</w:t>
            </w:r>
            <w:r w:rsidR="000A241D" w:rsidRPr="000A241D">
              <w:rPr>
                <w:rFonts w:ascii="Times New Roman" w:eastAsia="Times New Roman" w:hAnsi="Times New Roman" w:cs="Times New Roman"/>
                <w:iCs/>
                <w:sz w:val="24"/>
                <w:szCs w:val="24"/>
                <w:lang w:eastAsia="ru-RU"/>
              </w:rPr>
              <w:t xml:space="preserve"> копеек,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2D89B1A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F11215">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4D7152B9"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351E5" w:rsidRPr="000A241D">
              <w:rPr>
                <w:rFonts w:ascii="Times New Roman" w:eastAsia="Times New Roman" w:hAnsi="Times New Roman" w:cs="Times New Roman"/>
                <w:sz w:val="24"/>
                <w:szCs w:val="24"/>
                <w:lang w:eastAsia="ru-RU"/>
              </w:rPr>
              <w:t>определяется</w:t>
            </w:r>
            <w:r w:rsidRPr="000A241D">
              <w:rPr>
                <w:rFonts w:ascii="Times New Roman" w:eastAsia="Times New Roman" w:hAnsi="Times New Roman" w:cs="Times New Roman"/>
                <w:sz w:val="24"/>
                <w:szCs w:val="24"/>
                <w:lang w:eastAsia="ru-RU"/>
              </w:rPr>
              <w:t xml:space="preserve"> путём произведения</w:t>
            </w:r>
            <w:r w:rsidR="00B23B24">
              <w:rPr>
                <w:rFonts w:ascii="Times New Roman" w:eastAsia="Times New Roman" w:hAnsi="Times New Roman" w:cs="Times New Roman"/>
                <w:sz w:val="24"/>
                <w:szCs w:val="24"/>
                <w:lang w:eastAsia="ru-RU"/>
              </w:rPr>
              <w:t xml:space="preserve"> </w:t>
            </w:r>
            <w:r w:rsidR="00662520">
              <w:rPr>
                <w:rFonts w:ascii="Times New Roman" w:eastAsia="Times New Roman" w:hAnsi="Times New Roman" w:cs="Times New Roman"/>
                <w:sz w:val="24"/>
                <w:szCs w:val="24"/>
                <w:lang w:eastAsia="ru-RU"/>
              </w:rPr>
              <w:t xml:space="preserve">начальной (максимальной) </w:t>
            </w:r>
            <w:r w:rsidRPr="000A241D">
              <w:rPr>
                <w:rFonts w:ascii="Times New Roman" w:eastAsia="Times New Roman" w:hAnsi="Times New Roman" w:cs="Times New Roman"/>
                <w:sz w:val="24"/>
                <w:szCs w:val="24"/>
                <w:lang w:eastAsia="ru-RU"/>
              </w:rPr>
              <w:t>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0EE50E84"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F11215">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066E453E"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25185220"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4CD3F183"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3073BA2A"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06CC6D20"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1D8B82C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30F943C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815499">
            <w:pPr>
              <w:numPr>
                <w:ilvl w:val="0"/>
                <w:numId w:val="43"/>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815499">
            <w:pPr>
              <w:numPr>
                <w:ilvl w:val="0"/>
                <w:numId w:val="42"/>
              </w:numPr>
              <w:suppressAutoHyphens/>
              <w:spacing w:after="0" w:line="240" w:lineRule="auto"/>
              <w:ind w:left="135"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815499">
            <w:pPr>
              <w:numPr>
                <w:ilvl w:val="0"/>
                <w:numId w:val="43"/>
              </w:numPr>
              <w:suppressAutoHyphens/>
              <w:spacing w:after="0" w:line="240" w:lineRule="auto"/>
              <w:ind w:left="135"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44E570EE"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11215">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1A54B78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11215">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11215">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11215">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45"/>
        <w:gridCol w:w="4951"/>
        <w:gridCol w:w="1292"/>
      </w:tblGrid>
      <w:tr w:rsidR="00900DB9" w:rsidRPr="00B4713D" w14:paraId="6A186572" w14:textId="77777777" w:rsidTr="00900DB9">
        <w:tc>
          <w:tcPr>
            <w:tcW w:w="988" w:type="dxa"/>
          </w:tcPr>
          <w:p w14:paraId="7DB8CC9F" w14:textId="77777777" w:rsidR="00900DB9" w:rsidRPr="00863BC5"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845" w:type="dxa"/>
            <w:shd w:val="clear" w:color="auto" w:fill="auto"/>
          </w:tcPr>
          <w:p w14:paraId="358EDB6F"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951" w:type="dxa"/>
            <w:shd w:val="clear" w:color="auto" w:fill="auto"/>
          </w:tcPr>
          <w:p w14:paraId="44850BEA"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992" w:type="dxa"/>
          </w:tcPr>
          <w:p w14:paraId="3F26DAA3"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r>
      <w:tr w:rsidR="00900DB9" w:rsidRPr="00B4713D" w14:paraId="3C99B4F0" w14:textId="77777777" w:rsidTr="00900DB9">
        <w:tc>
          <w:tcPr>
            <w:tcW w:w="988" w:type="dxa"/>
          </w:tcPr>
          <w:p w14:paraId="44F8BBAD"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845" w:type="dxa"/>
            <w:shd w:val="clear" w:color="auto" w:fill="auto"/>
          </w:tcPr>
          <w:p w14:paraId="1544BFF4"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4951" w:type="dxa"/>
            <w:shd w:val="clear" w:color="auto" w:fill="auto"/>
          </w:tcPr>
          <w:p w14:paraId="0984C0E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992" w:type="dxa"/>
          </w:tcPr>
          <w:p w14:paraId="44E8CF1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33414223"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F11215">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E41DA19" w14:textId="77777777" w:rsidR="008825A3" w:rsidRDefault="000A241D" w:rsidP="00611B04">
      <w:pPr>
        <w:keepNext/>
        <w:tabs>
          <w:tab w:val="left" w:pos="6424"/>
        </w:tabs>
        <w:spacing w:before="240" w:after="120" w:line="240" w:lineRule="auto"/>
        <w:ind w:left="792" w:hanging="360"/>
        <w:jc w:val="both"/>
        <w:outlineLvl w:val="0"/>
        <w:rPr>
          <w:rFonts w:ascii="Times New Roman" w:eastAsia="Times New Roman" w:hAnsi="Times New Roman" w:cs="Times New Roman"/>
          <w:b/>
          <w:bCs/>
          <w:color w:val="000000"/>
          <w:sz w:val="24"/>
          <w:szCs w:val="24"/>
          <w:lang w:eastAsia="ru-RU"/>
        </w:rPr>
      </w:pPr>
      <w:r w:rsidRPr="000A241D">
        <w:rPr>
          <w:rFonts w:ascii="Times New Roman" w:eastAsia="MS Mincho" w:hAnsi="Times New Roman" w:cs="Times New Roman"/>
          <w:b/>
          <w:bCs/>
          <w:color w:val="17365D"/>
          <w:kern w:val="32"/>
          <w:sz w:val="28"/>
          <w:szCs w:val="24"/>
          <w:lang w:val="x-none" w:eastAsia="x-none"/>
        </w:rPr>
        <w:t>РАЗДЕЛ IV. Техническое задание</w:t>
      </w:r>
      <w:bookmarkStart w:id="114" w:name="_Toc23367287"/>
      <w:bookmarkEnd w:id="113"/>
      <w:r w:rsidR="00EE05A6" w:rsidRPr="00EE05A6">
        <w:rPr>
          <w:rFonts w:ascii="Times New Roman" w:eastAsia="Times New Roman" w:hAnsi="Times New Roman" w:cs="Times New Roman"/>
          <w:b/>
          <w:bCs/>
          <w:color w:val="000000"/>
          <w:sz w:val="24"/>
          <w:szCs w:val="24"/>
          <w:lang w:eastAsia="ru-RU"/>
        </w:rPr>
        <w:t xml:space="preserve"> </w:t>
      </w:r>
    </w:p>
    <w:p w14:paraId="12E9B723" w14:textId="7CD40824" w:rsidR="00871E36" w:rsidRPr="00992B52" w:rsidRDefault="00992B52"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871E36" w:rsidRPr="00992B52" w:rsidSect="00992B52">
          <w:pgSz w:w="11907" w:h="16839" w:code="9"/>
          <w:pgMar w:top="567" w:right="1134" w:bottom="851" w:left="567" w:header="720" w:footer="720" w:gutter="0"/>
          <w:cols w:space="708"/>
          <w:noEndnote/>
          <w:titlePg/>
          <w:docGrid w:linePitch="326"/>
        </w:sectPr>
      </w:pPr>
      <w:r w:rsidRPr="00992B52">
        <w:rPr>
          <w:rFonts w:ascii="Times New Roman" w:eastAsia="Times New Roman" w:hAnsi="Times New Roman" w:cs="Times New Roman"/>
          <w:b/>
          <w:bCs/>
          <w:sz w:val="28"/>
          <w:szCs w:val="28"/>
          <w:lang w:eastAsia="ru-RU"/>
        </w:rPr>
        <w:t xml:space="preserve">Спецификация </w:t>
      </w:r>
      <w:r w:rsidRPr="00992B52">
        <w:rPr>
          <w:rFonts w:ascii="Times New Roman" w:eastAsia="MS Mincho" w:hAnsi="Times New Roman" w:cs="Times New Roman"/>
          <w:b/>
          <w:bCs/>
          <w:kern w:val="32"/>
          <w:sz w:val="28"/>
          <w:szCs w:val="28"/>
          <w:lang w:eastAsia="x-none"/>
        </w:rPr>
        <w:t xml:space="preserve">представлена </w:t>
      </w:r>
      <w:r w:rsidR="008825A3" w:rsidRPr="00992B52">
        <w:rPr>
          <w:rFonts w:ascii="Times New Roman" w:eastAsia="MS Mincho" w:hAnsi="Times New Roman" w:cs="Times New Roman"/>
          <w:b/>
          <w:bCs/>
          <w:kern w:val="32"/>
          <w:sz w:val="28"/>
          <w:szCs w:val="28"/>
          <w:lang w:eastAsia="x-none"/>
        </w:rPr>
        <w:t>в отдельном файле «ТЗ-Спецификация"</w:t>
      </w:r>
    </w:p>
    <w:p w14:paraId="7D41AAE6" w14:textId="78D0BA8E" w:rsidR="000A241D" w:rsidRDefault="000A241D" w:rsidP="00EA5F19">
      <w:pPr>
        <w:pStyle w:val="1"/>
        <w:rPr>
          <w:rFonts w:eastAsia="MS Mincho"/>
        </w:rPr>
      </w:pPr>
      <w:r w:rsidRPr="00EA5F19">
        <w:rPr>
          <w:rFonts w:eastAsia="MS Mincho"/>
        </w:rPr>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2B467E" w:rsidRDefault="002B467E" w:rsidP="000A241D">
      <w:pPr>
        <w:spacing w:after="0" w:line="240" w:lineRule="auto"/>
      </w:pPr>
      <w:r>
        <w:separator/>
      </w:r>
    </w:p>
  </w:endnote>
  <w:endnote w:type="continuationSeparator" w:id="0">
    <w:p w14:paraId="631CE429" w14:textId="77777777" w:rsidR="002B467E" w:rsidRDefault="002B467E"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2B467E" w:rsidRDefault="002B467E" w:rsidP="000A241D">
      <w:pPr>
        <w:spacing w:after="0" w:line="240" w:lineRule="auto"/>
      </w:pPr>
      <w:r>
        <w:separator/>
      </w:r>
    </w:p>
  </w:footnote>
  <w:footnote w:type="continuationSeparator" w:id="0">
    <w:p w14:paraId="00A2798E" w14:textId="77777777" w:rsidR="002B467E" w:rsidRDefault="002B467E"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2B467E" w:rsidRDefault="002B467E">
    <w:pPr>
      <w:pStyle w:val="a5"/>
      <w:jc w:val="center"/>
    </w:pPr>
    <w:r>
      <w:fldChar w:fldCharType="begin"/>
    </w:r>
    <w:r>
      <w:instrText>PAGE   \* MERGEFORMAT</w:instrText>
    </w:r>
    <w:r>
      <w:fldChar w:fldCharType="separate"/>
    </w:r>
    <w:r>
      <w:rPr>
        <w:noProof/>
      </w:rPr>
      <w:t>35</w:t>
    </w:r>
    <w:r>
      <w:fldChar w:fldCharType="end"/>
    </w:r>
  </w:p>
  <w:p w14:paraId="23BB11E7" w14:textId="77777777" w:rsidR="002B467E" w:rsidRDefault="002B467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2B467E" w:rsidRDefault="002B467E">
    <w:pPr>
      <w:pStyle w:val="a5"/>
      <w:jc w:val="center"/>
    </w:pPr>
    <w:r>
      <w:fldChar w:fldCharType="begin"/>
    </w:r>
    <w:r>
      <w:instrText>PAGE   \* MERGEFORMAT</w:instrText>
    </w:r>
    <w:r>
      <w:fldChar w:fldCharType="separate"/>
    </w:r>
    <w:r>
      <w:rPr>
        <w:noProof/>
      </w:rPr>
      <w:t>40</w:t>
    </w:r>
    <w:r>
      <w:fldChar w:fldCharType="end"/>
    </w:r>
  </w:p>
  <w:p w14:paraId="22E7FF2C" w14:textId="77777777" w:rsidR="002B467E" w:rsidRDefault="002B467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0"/>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64FC"/>
    <w:rsid w:val="000A241D"/>
    <w:rsid w:val="000B4448"/>
    <w:rsid w:val="000E3260"/>
    <w:rsid w:val="001717BB"/>
    <w:rsid w:val="001A2CB7"/>
    <w:rsid w:val="001E6BE5"/>
    <w:rsid w:val="002B467E"/>
    <w:rsid w:val="002D4910"/>
    <w:rsid w:val="002E2B0E"/>
    <w:rsid w:val="00332D7A"/>
    <w:rsid w:val="003A1518"/>
    <w:rsid w:val="003D2CF8"/>
    <w:rsid w:val="004E0CE7"/>
    <w:rsid w:val="005B6002"/>
    <w:rsid w:val="005E5C9A"/>
    <w:rsid w:val="00611B04"/>
    <w:rsid w:val="00630EFF"/>
    <w:rsid w:val="00662520"/>
    <w:rsid w:val="007153FB"/>
    <w:rsid w:val="00815499"/>
    <w:rsid w:val="00831E08"/>
    <w:rsid w:val="00871E36"/>
    <w:rsid w:val="008825A3"/>
    <w:rsid w:val="00900DB9"/>
    <w:rsid w:val="00954EEB"/>
    <w:rsid w:val="009908C6"/>
    <w:rsid w:val="009914A0"/>
    <w:rsid w:val="00992B52"/>
    <w:rsid w:val="0099798B"/>
    <w:rsid w:val="009A094B"/>
    <w:rsid w:val="009F5564"/>
    <w:rsid w:val="00A57B78"/>
    <w:rsid w:val="00AB6F31"/>
    <w:rsid w:val="00B23B24"/>
    <w:rsid w:val="00B351E5"/>
    <w:rsid w:val="00B66169"/>
    <w:rsid w:val="00CB502F"/>
    <w:rsid w:val="00D81DEB"/>
    <w:rsid w:val="00D94151"/>
    <w:rsid w:val="00DF6F14"/>
    <w:rsid w:val="00E36308"/>
    <w:rsid w:val="00E80A78"/>
    <w:rsid w:val="00E9488E"/>
    <w:rsid w:val="00EA5F19"/>
    <w:rsid w:val="00EE05A6"/>
    <w:rsid w:val="00F11215"/>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v.akhmetzyan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0E15B7"/>
    <w:rsid w:val="001B4E3B"/>
    <w:rsid w:val="001C3F18"/>
    <w:rsid w:val="003D2D4B"/>
    <w:rsid w:val="00404E72"/>
    <w:rsid w:val="00514A5C"/>
    <w:rsid w:val="00B75BEE"/>
    <w:rsid w:val="00D305A6"/>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C94ED-087C-4920-9D12-33195B09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40</Pages>
  <Words>13643</Words>
  <Characters>77768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16</cp:revision>
  <cp:lastPrinted>2020-03-05T09:01:00Z</cp:lastPrinted>
  <dcterms:created xsi:type="dcterms:W3CDTF">2020-02-27T11:53:00Z</dcterms:created>
  <dcterms:modified xsi:type="dcterms:W3CDTF">2020-03-05T09:02:00Z</dcterms:modified>
</cp:coreProperties>
</file>